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61"/>
      </w:tblGrid>
      <w:tr w:rsidR="00BB775B" w:rsidRPr="00BB775B" w:rsidTr="00BB7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775B" w:rsidRPr="00BB775B" w:rsidRDefault="00BB775B" w:rsidP="00CD61B4">
            <w:pPr>
              <w:widowControl/>
              <w:spacing w:line="290" w:lineRule="atLeast"/>
              <w:jc w:val="center"/>
              <w:rPr>
                <w:rFonts w:ascii="Simsun" w:eastAsia="宋体" w:hAnsi="Simsun" w:cs="宋体"/>
                <w:kern w:val="0"/>
                <w:sz w:val="17"/>
                <w:szCs w:val="17"/>
              </w:rPr>
            </w:pPr>
            <w:r w:rsidRPr="00BB775B">
              <w:rPr>
                <w:rFonts w:ascii="Simsun" w:eastAsia="宋体" w:hAnsi="Simsun" w:cs="宋体"/>
                <w:b/>
                <w:bCs/>
                <w:kern w:val="0"/>
                <w:sz w:val="27"/>
              </w:rPr>
              <w:t>第四版《</w:t>
            </w:r>
            <w:r w:rsidRPr="00BB775B">
              <w:rPr>
                <w:rFonts w:ascii="Simsun" w:eastAsia="宋体" w:hAnsi="Simsun" w:cs="宋体"/>
                <w:b/>
                <w:bCs/>
                <w:kern w:val="0"/>
                <w:sz w:val="27"/>
              </w:rPr>
              <w:t>CCF</w:t>
            </w:r>
            <w:r w:rsidRPr="00BB775B">
              <w:rPr>
                <w:rFonts w:ascii="Simsun" w:eastAsia="宋体" w:hAnsi="Simsun" w:cs="宋体"/>
                <w:b/>
                <w:bCs/>
                <w:kern w:val="0"/>
                <w:sz w:val="27"/>
              </w:rPr>
              <w:t>推荐期刊和会议目录》修订结果发布</w:t>
            </w:r>
          </w:p>
        </w:tc>
      </w:tr>
      <w:tr w:rsidR="00BB775B" w:rsidRPr="00BB775B" w:rsidTr="00BB775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775B" w:rsidRPr="00BB775B" w:rsidRDefault="00BB775B" w:rsidP="00BB775B">
            <w:pPr>
              <w:widowControl/>
              <w:spacing w:before="160" w:after="160" w:line="278" w:lineRule="atLeast"/>
              <w:ind w:firstLine="480"/>
              <w:jc w:val="left"/>
              <w:rPr>
                <w:rFonts w:ascii="Simsun" w:eastAsia="宋体" w:hAnsi="Simsun" w:cs="宋体"/>
                <w:kern w:val="0"/>
                <w:sz w:val="17"/>
                <w:szCs w:val="17"/>
              </w:rPr>
            </w:pP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2015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年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12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月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21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日，中国计算机学会（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CCF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）召开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2015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版《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CCF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推荐期刊和会议目录》（以下简称《目录》）修订终评会议，对新修订的推荐目录进行现场无记名投票。本次修订工作在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CCF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学术工委主持下，自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2014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年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12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月启动，历时一年之久，按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“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推荐征集、专委重点提交、分领域专家审议和推荐、终评委员会专家现场投票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”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等四个步骤进行。在分领域专家审议阶段，专家们对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类会议和期刊的各项数据进行认真细致的分析，最后向终评委员会提交各领域的推荐意见。经终评工作会议现场投票后，原来在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类的会议和期刊保持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类不变。此外，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10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个会议和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3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个期刊提升为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A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11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个会议和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5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个期刊被提升为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B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23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个会议增补进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类，没有提升的其他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B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类和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C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类级别的会议和期刊保持不变。有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2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个更名的会议仍保留为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B</w:t>
            </w:r>
            <w:r w:rsidRPr="00BB775B">
              <w:rPr>
                <w:rFonts w:ascii="Simsun" w:eastAsia="宋体" w:hAnsi="Simsun" w:cs="宋体"/>
                <w:kern w:val="0"/>
                <w:sz w:val="17"/>
                <w:szCs w:val="17"/>
              </w:rPr>
              <w:t>类级别。</w:t>
            </w:r>
          </w:p>
          <w:p w:rsidR="00BB775B" w:rsidRPr="00BB775B" w:rsidRDefault="00BB775B" w:rsidP="00BB775B">
            <w:pPr>
              <w:widowControl/>
              <w:spacing w:before="160" w:after="160" w:line="278" w:lineRule="atLeast"/>
              <w:ind w:firstLine="480"/>
              <w:jc w:val="left"/>
              <w:rPr>
                <w:rFonts w:ascii="Simsun" w:eastAsia="宋体" w:hAnsi="Simsun" w:cs="宋体"/>
                <w:kern w:val="0"/>
                <w:sz w:val="17"/>
                <w:szCs w:val="17"/>
              </w:rPr>
            </w:pPr>
            <w:r w:rsidRPr="00BB775B">
              <w:rPr>
                <w:rFonts w:ascii="Simsun" w:eastAsia="宋体" w:hAnsi="Simsun" w:cs="宋体"/>
                <w:b/>
                <w:bCs/>
                <w:kern w:val="0"/>
                <w:sz w:val="17"/>
                <w:szCs w:val="17"/>
              </w:rPr>
              <w:t>新增会议和期刊列表</w:t>
            </w:r>
          </w:p>
        </w:tc>
      </w:tr>
    </w:tbl>
    <w:p w:rsidR="00326502" w:rsidRDefault="00326502" w:rsidP="00FE0758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76191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02" w:rsidRDefault="00326502" w:rsidP="00FE0758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953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502" w:rsidRPr="00326502" w:rsidRDefault="00326502" w:rsidP="00FE0758">
      <w:pPr>
        <w:jc w:val="center"/>
      </w:pPr>
      <w:r>
        <w:rPr>
          <w:noProof/>
        </w:rPr>
        <w:drawing>
          <wp:inline distT="0" distB="0" distL="0" distR="0">
            <wp:extent cx="5274310" cy="52810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502" w:rsidRPr="00326502" w:rsidSect="00BB77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5A" w:rsidRDefault="002D655A" w:rsidP="00326502">
      <w:r>
        <w:separator/>
      </w:r>
    </w:p>
  </w:endnote>
  <w:endnote w:type="continuationSeparator" w:id="1">
    <w:p w:rsidR="002D655A" w:rsidRDefault="002D655A" w:rsidP="0032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5A" w:rsidRDefault="002D655A" w:rsidP="00326502">
      <w:r>
        <w:separator/>
      </w:r>
    </w:p>
  </w:footnote>
  <w:footnote w:type="continuationSeparator" w:id="1">
    <w:p w:rsidR="002D655A" w:rsidRDefault="002D655A" w:rsidP="00326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502"/>
    <w:rsid w:val="002D655A"/>
    <w:rsid w:val="00326502"/>
    <w:rsid w:val="004C6054"/>
    <w:rsid w:val="00611953"/>
    <w:rsid w:val="00992DE7"/>
    <w:rsid w:val="00BB775B"/>
    <w:rsid w:val="00CD61B4"/>
    <w:rsid w:val="00FE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5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65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6502"/>
    <w:rPr>
      <w:sz w:val="18"/>
      <w:szCs w:val="18"/>
    </w:rPr>
  </w:style>
  <w:style w:type="character" w:customStyle="1" w:styleId="xwbt">
    <w:name w:val="xwbt"/>
    <w:basedOn w:val="a0"/>
    <w:rsid w:val="00BB775B"/>
  </w:style>
  <w:style w:type="paragraph" w:styleId="a6">
    <w:name w:val="Normal (Web)"/>
    <w:basedOn w:val="a"/>
    <w:uiPriority w:val="99"/>
    <w:unhideWhenUsed/>
    <w:rsid w:val="00BB7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邢婉秋</dc:creator>
  <cp:keywords/>
  <dc:description/>
  <cp:lastModifiedBy>邢婉秋</cp:lastModifiedBy>
  <cp:revision>6</cp:revision>
  <dcterms:created xsi:type="dcterms:W3CDTF">2016-01-26T08:13:00Z</dcterms:created>
  <dcterms:modified xsi:type="dcterms:W3CDTF">2016-01-26T08:17:00Z</dcterms:modified>
</cp:coreProperties>
</file>